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99" w:rsidRPr="006E3D99" w:rsidRDefault="006E3D99" w:rsidP="006E3D99">
      <w:pPr>
        <w:pStyle w:val="Title"/>
        <w:jc w:val="left"/>
        <w:rPr>
          <w:rFonts w:ascii="Bookman Old Style" w:hAnsi="Bookman Old Style"/>
          <w:color w:val="008000"/>
          <w:sz w:val="38"/>
          <w:szCs w:val="44"/>
        </w:rPr>
      </w:pPr>
    </w:p>
    <w:p w:rsidR="00681241" w:rsidRPr="006E3D99" w:rsidRDefault="00681241" w:rsidP="005D47E3">
      <w:pPr>
        <w:tabs>
          <w:tab w:val="left" w:pos="7770"/>
        </w:tabs>
        <w:rPr>
          <w:rFonts w:ascii="Bookman Old Style" w:hAnsi="Bookman Old Style"/>
          <w:b/>
          <w:bCs/>
          <w:color w:val="000000" w:themeColor="text1"/>
          <w:sz w:val="19"/>
          <w:szCs w:val="23"/>
        </w:rPr>
      </w:pPr>
    </w:p>
    <w:p w:rsidR="00681241" w:rsidRPr="006E3D99" w:rsidRDefault="006E3D99" w:rsidP="006E3D99">
      <w:pPr>
        <w:tabs>
          <w:tab w:val="left" w:pos="2520"/>
        </w:tabs>
        <w:rPr>
          <w:rFonts w:ascii="Bookman Old Style" w:hAnsi="Bookman Old Style"/>
          <w:b/>
          <w:bCs/>
          <w:color w:val="000000" w:themeColor="text1"/>
          <w:sz w:val="19"/>
          <w:szCs w:val="23"/>
        </w:rPr>
      </w:pPr>
      <w:r>
        <w:rPr>
          <w:rFonts w:ascii="Bookman Old Style" w:hAnsi="Bookman Old Style"/>
          <w:b/>
          <w:bCs/>
          <w:color w:val="000000" w:themeColor="text1"/>
          <w:sz w:val="19"/>
          <w:szCs w:val="23"/>
        </w:rPr>
        <w:tab/>
      </w:r>
      <w:bookmarkStart w:id="0" w:name="_GoBack"/>
      <w:bookmarkEnd w:id="0"/>
    </w:p>
    <w:p w:rsidR="00681241" w:rsidRPr="006E3D99" w:rsidRDefault="00681241" w:rsidP="005D47E3">
      <w:pPr>
        <w:tabs>
          <w:tab w:val="left" w:pos="7770"/>
        </w:tabs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:rsidR="00FC0ACB" w:rsidRPr="006E3D99" w:rsidRDefault="00FC0ACB" w:rsidP="00FC0ACB">
      <w:pPr>
        <w:rPr>
          <w:rFonts w:ascii="Bookman Old Style" w:hAnsi="Bookman Old Style"/>
          <w:sz w:val="14"/>
          <w:szCs w:val="22"/>
        </w:rPr>
      </w:pPr>
    </w:p>
    <w:p w:rsidR="00FC0ACB" w:rsidRPr="006E3D99" w:rsidRDefault="009C784F" w:rsidP="00FC0ACB">
      <w:pPr>
        <w:pStyle w:val="Heading1"/>
        <w:spacing w:line="360" w:lineRule="atLeast"/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>RE:</w:t>
      </w:r>
      <w:r w:rsidR="00FC0ACB" w:rsidRPr="006E3D99">
        <w:rPr>
          <w:rFonts w:ascii="Bookman Old Style" w:hAnsi="Bookman Old Style" w:cs="Calibri"/>
          <w:bCs w:val="0"/>
          <w:color w:val="000000"/>
          <w:sz w:val="20"/>
          <w:szCs w:val="20"/>
        </w:rPr>
        <w:t xml:space="preserve">QUOTATION </w:t>
      </w:r>
    </w:p>
    <w:tbl>
      <w:tblPr>
        <w:tblpPr w:leftFromText="180" w:rightFromText="180" w:vertAnchor="text" w:tblpY="1"/>
        <w:tblOverlap w:val="never"/>
        <w:tblW w:w="13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"/>
        <w:gridCol w:w="556"/>
        <w:gridCol w:w="2310"/>
        <w:gridCol w:w="882"/>
        <w:gridCol w:w="498"/>
        <w:gridCol w:w="726"/>
        <w:gridCol w:w="1434"/>
        <w:gridCol w:w="1138"/>
        <w:gridCol w:w="1424"/>
        <w:gridCol w:w="1193"/>
        <w:gridCol w:w="25"/>
        <w:gridCol w:w="80"/>
        <w:gridCol w:w="1193"/>
        <w:gridCol w:w="8"/>
        <w:gridCol w:w="1032"/>
        <w:gridCol w:w="266"/>
        <w:gridCol w:w="1032"/>
      </w:tblGrid>
      <w:tr w:rsidR="00FC0ACB" w:rsidRPr="006E3D99" w:rsidTr="00A3225E">
        <w:trPr>
          <w:gridAfter w:val="2"/>
          <w:wAfter w:w="1298" w:type="dxa"/>
          <w:trHeight w:val="406"/>
        </w:trPr>
        <w:tc>
          <w:tcPr>
            <w:tcW w:w="89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  <w:p w:rsidR="00A3225E" w:rsidRPr="006E3D99" w:rsidRDefault="00A3225E" w:rsidP="00FF244C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Kindly receive the quotation to be offered on the stated date as earlier </w:t>
            </w:r>
            <w:r w:rsidR="00681241" w:rsidRPr="006E3D99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requested.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FC0ACB" w:rsidRPr="006E3D99" w:rsidTr="00A3225E">
        <w:trPr>
          <w:trHeight w:val="290"/>
        </w:trPr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784F" w:rsidRPr="006E3D99" w:rsidRDefault="009C784F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C0ACB" w:rsidRPr="006E3D99" w:rsidRDefault="00FC0ACB" w:rsidP="005D47E3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A3225E" w:rsidRPr="006E3D99" w:rsidTr="00FF244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6"/>
          <w:wBefore w:w="14" w:type="dxa"/>
          <w:wAfter w:w="3611" w:type="dxa"/>
          <w:trHeight w:val="4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FF244C" w:rsidP="005D47E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E3" w:rsidRPr="006E3D99" w:rsidRDefault="00FF244C" w:rsidP="005D47E3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Unit</w:t>
            </w:r>
            <w:r w:rsidR="00FF244C" w:rsidRPr="006E3D9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 Price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A3225E" w:rsidRPr="006E3D99" w:rsidTr="00FF244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6"/>
          <w:wBefore w:w="14" w:type="dxa"/>
          <w:wAfter w:w="3611" w:type="dxa"/>
          <w:trHeight w:val="1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</w:p>
        </w:tc>
      </w:tr>
      <w:tr w:rsidR="00A3225E" w:rsidRPr="006E3D99" w:rsidTr="00FF244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6"/>
          <w:wBefore w:w="14" w:type="dxa"/>
          <w:wAfter w:w="3611" w:type="dxa"/>
          <w:trHeight w:val="1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5D47E3" w:rsidRPr="006E3D99" w:rsidTr="00FF244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6"/>
          <w:wBefore w:w="14" w:type="dxa"/>
          <w:wAfter w:w="3611" w:type="dxa"/>
          <w:trHeight w:val="1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A3225E" w:rsidP="005D47E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3.</w:t>
            </w:r>
          </w:p>
          <w:p w:rsidR="00A3225E" w:rsidRPr="006E3D99" w:rsidRDefault="00A3225E" w:rsidP="005D47E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25E" w:rsidRPr="006E3D99" w:rsidRDefault="00A3225E" w:rsidP="005D47E3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E3" w:rsidRPr="006E3D99" w:rsidRDefault="005D47E3" w:rsidP="00A3225E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25E" w:rsidRPr="006E3D99" w:rsidRDefault="00A3225E" w:rsidP="00A3225E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25E" w:rsidRPr="006E3D99" w:rsidRDefault="00A3225E" w:rsidP="00A3225E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</w:tr>
      <w:tr w:rsidR="005D47E3" w:rsidRPr="006E3D99" w:rsidTr="00FF244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6"/>
          <w:wBefore w:w="14" w:type="dxa"/>
          <w:wAfter w:w="3611" w:type="dxa"/>
          <w:trHeight w:val="3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A3225E" w:rsidP="005D47E3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6E3D99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7E3" w:rsidRPr="006E3D99" w:rsidRDefault="005D47E3" w:rsidP="005D47E3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E3" w:rsidRPr="006E3D99" w:rsidRDefault="005D47E3" w:rsidP="00A3225E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FC0ACB" w:rsidRPr="006E3D99" w:rsidRDefault="005D47E3" w:rsidP="00FC0ACB">
      <w:pPr>
        <w:jc w:val="both"/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br w:type="textWrapping" w:clear="all"/>
      </w:r>
    </w:p>
    <w:p w:rsidR="009C784F" w:rsidRPr="006E3D99" w:rsidRDefault="009C784F" w:rsidP="00FC0ACB">
      <w:pPr>
        <w:jc w:val="both"/>
        <w:rPr>
          <w:rFonts w:ascii="Bookman Old Style" w:hAnsi="Bookman Old Style"/>
          <w:sz w:val="20"/>
          <w:szCs w:val="20"/>
        </w:rPr>
      </w:pPr>
    </w:p>
    <w:p w:rsidR="00FC0ACB" w:rsidRPr="006E3D99" w:rsidRDefault="00F54E43" w:rsidP="00FC0ACB">
      <w:pPr>
        <w:jc w:val="both"/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>K</w:t>
      </w:r>
      <w:r w:rsidR="00FC0ACB" w:rsidRPr="006E3D99">
        <w:rPr>
          <w:rFonts w:ascii="Bookman Old Style" w:hAnsi="Bookman Old Style"/>
          <w:sz w:val="20"/>
          <w:szCs w:val="20"/>
        </w:rPr>
        <w:t>indly pay the full amount or 60% of the total amount</w:t>
      </w:r>
      <w:r w:rsidR="00681241" w:rsidRPr="006E3D99">
        <w:rPr>
          <w:rFonts w:ascii="Bookman Old Style" w:hAnsi="Bookman Old Style"/>
          <w:sz w:val="20"/>
          <w:szCs w:val="20"/>
        </w:rPr>
        <w:t xml:space="preserve"> upfront</w:t>
      </w:r>
      <w:r w:rsidR="00FC0ACB" w:rsidRPr="006E3D99">
        <w:rPr>
          <w:rFonts w:ascii="Bookman Old Style" w:hAnsi="Bookman Old Style"/>
          <w:sz w:val="20"/>
          <w:szCs w:val="20"/>
        </w:rPr>
        <w:t xml:space="preserve">. The rest should be paid </w:t>
      </w:r>
      <w:r w:rsidR="00681241" w:rsidRPr="006E3D99">
        <w:rPr>
          <w:rFonts w:ascii="Bookman Old Style" w:hAnsi="Bookman Old Style"/>
          <w:sz w:val="20"/>
          <w:szCs w:val="20"/>
        </w:rPr>
        <w:t>one week to the date of event</w:t>
      </w:r>
      <w:r w:rsidRPr="006E3D99">
        <w:rPr>
          <w:rFonts w:ascii="Bookman Old Style" w:hAnsi="Bookman Old Style"/>
          <w:sz w:val="20"/>
          <w:szCs w:val="20"/>
        </w:rPr>
        <w:t>/collection</w:t>
      </w:r>
      <w:r w:rsidR="00FC0ACB" w:rsidRPr="006E3D99">
        <w:rPr>
          <w:rFonts w:ascii="Bookman Old Style" w:hAnsi="Bookman Old Style"/>
          <w:sz w:val="20"/>
          <w:szCs w:val="20"/>
        </w:rPr>
        <w:t xml:space="preserve"> in cash or through a Banker’s cheque to the Kenya Forestry Research Institute (KEFRI) Account no 1107063558, KEFRI REVENUE </w:t>
      </w:r>
      <w:r w:rsidR="009C784F" w:rsidRPr="006E3D99">
        <w:rPr>
          <w:rFonts w:ascii="Bookman Old Style" w:hAnsi="Bookman Old Style"/>
          <w:sz w:val="20"/>
          <w:szCs w:val="20"/>
        </w:rPr>
        <w:t>Gold plus</w:t>
      </w:r>
      <w:r w:rsidR="001D23AF" w:rsidRPr="006E3D99">
        <w:rPr>
          <w:rFonts w:ascii="Bookman Old Style" w:hAnsi="Bookman Old Style"/>
          <w:sz w:val="20"/>
          <w:szCs w:val="20"/>
        </w:rPr>
        <w:t>, KCB –SARIT CENTRE.</w:t>
      </w:r>
      <w:r w:rsidR="00FC0ACB" w:rsidRPr="006E3D99">
        <w:rPr>
          <w:rFonts w:ascii="Bookman Old Style" w:hAnsi="Bookman Old Style"/>
          <w:sz w:val="20"/>
          <w:szCs w:val="20"/>
        </w:rPr>
        <w:t>.</w:t>
      </w:r>
    </w:p>
    <w:p w:rsidR="00681241" w:rsidRPr="006E3D99" w:rsidRDefault="00681241" w:rsidP="00FC0ACB">
      <w:pPr>
        <w:spacing w:line="360" w:lineRule="atLeast"/>
        <w:rPr>
          <w:rFonts w:ascii="Bookman Old Style" w:hAnsi="Bookman Old Style"/>
          <w:sz w:val="20"/>
          <w:szCs w:val="20"/>
        </w:rPr>
      </w:pPr>
    </w:p>
    <w:p w:rsidR="00681241" w:rsidRPr="006E3D99" w:rsidRDefault="00681241" w:rsidP="00FC0ACB">
      <w:pPr>
        <w:spacing w:line="360" w:lineRule="atLeast"/>
        <w:rPr>
          <w:rFonts w:ascii="Bookman Old Style" w:hAnsi="Bookman Old Style"/>
          <w:sz w:val="20"/>
          <w:szCs w:val="20"/>
        </w:rPr>
      </w:pPr>
    </w:p>
    <w:p w:rsidR="00FC0ACB" w:rsidRPr="006E3D99" w:rsidRDefault="00FC0ACB" w:rsidP="00FC0ACB">
      <w:pPr>
        <w:spacing w:line="360" w:lineRule="atLeast"/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>Thank you</w:t>
      </w:r>
    </w:p>
    <w:p w:rsidR="00FC0ACB" w:rsidRPr="006E3D99" w:rsidRDefault="00FC0ACB" w:rsidP="00FC0ACB">
      <w:pPr>
        <w:spacing w:line="360" w:lineRule="atLeast"/>
        <w:rPr>
          <w:rFonts w:ascii="Bookman Old Style" w:hAnsi="Bookman Old Style"/>
          <w:sz w:val="20"/>
          <w:szCs w:val="20"/>
        </w:rPr>
      </w:pPr>
    </w:p>
    <w:p w:rsidR="00FC0ACB" w:rsidRPr="006E3D99" w:rsidRDefault="00FC0ACB" w:rsidP="00FC0ACB">
      <w:pPr>
        <w:spacing w:line="360" w:lineRule="atLeast"/>
        <w:rPr>
          <w:rFonts w:ascii="Bookman Old Style" w:hAnsi="Bookman Old Style"/>
          <w:sz w:val="20"/>
          <w:szCs w:val="20"/>
        </w:rPr>
      </w:pPr>
    </w:p>
    <w:p w:rsidR="00FC0ACB" w:rsidRPr="006E3D99" w:rsidRDefault="00B313C3" w:rsidP="00FC0ACB">
      <w:pPr>
        <w:rPr>
          <w:rFonts w:ascii="Bookman Old Style" w:hAnsi="Bookman Old Style"/>
          <w:b/>
          <w:bCs/>
          <w:sz w:val="20"/>
          <w:szCs w:val="20"/>
        </w:rPr>
      </w:pPr>
      <w:r w:rsidRPr="006E3D99">
        <w:rPr>
          <w:rFonts w:ascii="Bookman Old Style" w:hAnsi="Bookman Old Style"/>
          <w:b/>
          <w:bCs/>
          <w:sz w:val="20"/>
          <w:szCs w:val="20"/>
        </w:rPr>
        <w:t>Ms Mary Miingi</w:t>
      </w:r>
    </w:p>
    <w:p w:rsidR="00FC0ACB" w:rsidRPr="006E3D99" w:rsidRDefault="00B313C3" w:rsidP="00FC0ACB">
      <w:pPr>
        <w:pStyle w:val="Heading1"/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>General Manager -Enterprises</w:t>
      </w:r>
    </w:p>
    <w:p w:rsidR="00FC0ACB" w:rsidRPr="006E3D99" w:rsidRDefault="00FC0ACB" w:rsidP="00FC0ACB">
      <w:pPr>
        <w:rPr>
          <w:rFonts w:ascii="Bookman Old Style" w:hAnsi="Bookman Old Style"/>
          <w:sz w:val="20"/>
          <w:szCs w:val="20"/>
        </w:rPr>
      </w:pPr>
    </w:p>
    <w:p w:rsidR="006476B6" w:rsidRPr="006E3D99" w:rsidRDefault="006476B6">
      <w:pPr>
        <w:rPr>
          <w:rFonts w:ascii="Bookman Old Style" w:hAnsi="Bookman Old Style"/>
          <w:sz w:val="20"/>
          <w:szCs w:val="20"/>
        </w:rPr>
      </w:pPr>
    </w:p>
    <w:p w:rsidR="00C50106" w:rsidRPr="006E3D99" w:rsidRDefault="00C50106">
      <w:pPr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>Pc: Cateress</w:t>
      </w:r>
    </w:p>
    <w:p w:rsidR="00C50106" w:rsidRPr="006E3D99" w:rsidRDefault="00C50106">
      <w:pPr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 xml:space="preserve">      Security Officer</w:t>
      </w:r>
    </w:p>
    <w:p w:rsidR="00C50106" w:rsidRPr="006E3D99" w:rsidRDefault="00C50106">
      <w:pPr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 xml:space="preserve">      Janitors </w:t>
      </w:r>
    </w:p>
    <w:p w:rsidR="00C50106" w:rsidRPr="006E3D99" w:rsidRDefault="00C50106">
      <w:pPr>
        <w:rPr>
          <w:rFonts w:ascii="Bookman Old Style" w:hAnsi="Bookman Old Style"/>
          <w:sz w:val="20"/>
          <w:szCs w:val="20"/>
        </w:rPr>
      </w:pPr>
      <w:r w:rsidRPr="006E3D99">
        <w:rPr>
          <w:rFonts w:ascii="Bookman Old Style" w:hAnsi="Bookman Old Style"/>
          <w:sz w:val="20"/>
          <w:szCs w:val="20"/>
        </w:rPr>
        <w:t xml:space="preserve">      Audio-Visuals</w:t>
      </w:r>
    </w:p>
    <w:sectPr w:rsidR="00C50106" w:rsidRPr="006E3D99" w:rsidSect="00657BB6">
      <w:headerReference w:type="default" r:id="rId6"/>
      <w:pgSz w:w="12240" w:h="15840"/>
      <w:pgMar w:top="540" w:right="1080" w:bottom="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EC" w:rsidRDefault="00EC20EC" w:rsidP="006E3D99">
      <w:r>
        <w:separator/>
      </w:r>
    </w:p>
  </w:endnote>
  <w:endnote w:type="continuationSeparator" w:id="1">
    <w:p w:rsidR="00EC20EC" w:rsidRDefault="00EC20EC" w:rsidP="006E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EC" w:rsidRDefault="00EC20EC" w:rsidP="006E3D99">
      <w:r>
        <w:separator/>
      </w:r>
    </w:p>
  </w:footnote>
  <w:footnote w:type="continuationSeparator" w:id="1">
    <w:p w:rsidR="00EC20EC" w:rsidRDefault="00EC20EC" w:rsidP="006E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99" w:rsidRDefault="006E3D99" w:rsidP="006E3D99">
    <w:pPr>
      <w:pStyle w:val="Header"/>
      <w:tabs>
        <w:tab w:val="clear" w:pos="4680"/>
        <w:tab w:val="clear" w:pos="9360"/>
        <w:tab w:val="left" w:pos="8085"/>
      </w:tabs>
      <w:jc w:val="right"/>
    </w:pPr>
    <w:r w:rsidRPr="001D3C09"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-609600</wp:posOffset>
          </wp:positionV>
          <wp:extent cx="781050" cy="781050"/>
          <wp:effectExtent l="0" t="0" r="0" b="0"/>
          <wp:wrapSquare wrapText="bothSides"/>
          <wp:docPr id="4" name="Picture 4" descr="Kefri Final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Final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KEFRI/F/ENT/06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C0ACB"/>
    <w:rsid w:val="00057548"/>
    <w:rsid w:val="001D23AF"/>
    <w:rsid w:val="00281DF0"/>
    <w:rsid w:val="00311BD5"/>
    <w:rsid w:val="00422CAB"/>
    <w:rsid w:val="00494FF6"/>
    <w:rsid w:val="005D47E3"/>
    <w:rsid w:val="006476B6"/>
    <w:rsid w:val="00681241"/>
    <w:rsid w:val="006E3D99"/>
    <w:rsid w:val="008A263C"/>
    <w:rsid w:val="00903576"/>
    <w:rsid w:val="009C784F"/>
    <w:rsid w:val="00A3225E"/>
    <w:rsid w:val="00B313C3"/>
    <w:rsid w:val="00C07AA1"/>
    <w:rsid w:val="00C50106"/>
    <w:rsid w:val="00E9322E"/>
    <w:rsid w:val="00EC20EC"/>
    <w:rsid w:val="00ED0E3F"/>
    <w:rsid w:val="00EE4F70"/>
    <w:rsid w:val="00F54E43"/>
    <w:rsid w:val="00F8502B"/>
    <w:rsid w:val="00FC0ACB"/>
    <w:rsid w:val="00FF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0AC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AC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C0AC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C0A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C0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D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D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0AC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AC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FC0AC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C0A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C0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D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D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Derrek</dc:creator>
  <cp:lastModifiedBy>Victor</cp:lastModifiedBy>
  <cp:revision>9</cp:revision>
  <dcterms:created xsi:type="dcterms:W3CDTF">2015-06-15T08:13:00Z</dcterms:created>
  <dcterms:modified xsi:type="dcterms:W3CDTF">2016-11-03T09:59:00Z</dcterms:modified>
</cp:coreProperties>
</file>